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DE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：</w:t>
      </w:r>
    </w:p>
    <w:p w14:paraId="3C02F777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01D62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密山市2025年公开招聘社区工作者</w:t>
      </w:r>
    </w:p>
    <w:p w14:paraId="7EED7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加分情况细则</w:t>
      </w:r>
    </w:p>
    <w:p w14:paraId="64E25644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5C0109F1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</w:rPr>
        <w:t>满足以下条件的人员可在社区工作者招聘笔试环节享受加分政策。同一加分政策，按照最高项进行计算；同时符合多项加分条件的，可进行累计加分，最多累计加10分。</w:t>
      </w:r>
    </w:p>
    <w:p w14:paraId="69BF1A9E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取得资格类</w:t>
      </w:r>
    </w:p>
    <w:p w14:paraId="2EB4BB35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社会工作师资格证书：助理社会工作师加2分，社会工作师加3分，高级社会工作师加5分。</w:t>
      </w:r>
    </w:p>
    <w:p w14:paraId="56B9D1A3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国家心理咨询师证书：三级心理咨询师加2分，二级心理咨询师3分。</w:t>
      </w:r>
    </w:p>
    <w:p w14:paraId="281E2AF8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国家法律职业资格证书：C证加2分，B证加3分，A证5分。</w:t>
      </w:r>
    </w:p>
    <w:p w14:paraId="62F820F4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二、基层经历类</w:t>
      </w:r>
    </w:p>
    <w:p w14:paraId="63A0A94D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鸡西市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包括三县六区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社区（村）在职专职网格员且连续工作2年及以上并签订劳动合同（工作时间按月计算，起止月均按1个整月计算）加3分。</w:t>
      </w:r>
    </w:p>
    <w:p w14:paraId="196F8A03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参加“三支一扶计划”“大学生志愿服务西部计划”“农村义务教育阶段学校教师特设岗位计划”等项目生服务期满加3分。</w:t>
      </w:r>
    </w:p>
    <w:p w14:paraId="55AF0E8F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3.退役大学生士兵（高校学生应征入伍服现役退役）服现役期满加3分。</w:t>
      </w:r>
    </w:p>
    <w:p w14:paraId="421BBD85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三、荣誉表彰类</w:t>
      </w:r>
    </w:p>
    <w:p w14:paraId="5493785A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国家级表彰加5分。是指以中共中央、国务院名义表彰的。</w:t>
      </w:r>
    </w:p>
    <w:p w14:paraId="75D82A3B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省、部级表彰加3分。其中省级表彰是指以省委、省政府名义表彰的。部级表彰是指国家各部委联合人社部发文表彰的。</w:t>
      </w:r>
    </w:p>
    <w:p w14:paraId="04B03700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省级系统表彰加3分。主要为各厅（局）联合省人社厅发文表彰的。</w:t>
      </w:r>
    </w:p>
    <w:p w14:paraId="7B03DC02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省、部级系统表彰具体参照《黑龙江省评比达标表彰项目目录》</w:t>
      </w:r>
    </w:p>
    <w:p w14:paraId="225D6575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四、教育经历类</w:t>
      </w:r>
    </w:p>
    <w:p w14:paraId="744A3F50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社会学、法学、心理学、公共管理相关专业加1分。</w:t>
      </w:r>
    </w:p>
    <w:p w14:paraId="3E39DAAE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双一流建设高校统招本科及以上毕业生（不含专升本）加3分。</w:t>
      </w:r>
    </w:p>
    <w:p w14:paraId="38FD33E4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全日制普通高校毕业硕士生并取得硕士学位加3分，博士及以上加5分。</w:t>
      </w:r>
    </w:p>
    <w:p w14:paraId="498E0DA3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五、政治面貌类</w:t>
      </w:r>
    </w:p>
    <w:p w14:paraId="5EC06D57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中共党员（含预备党员）加3分。</w:t>
      </w:r>
    </w:p>
    <w:p w14:paraId="1AC4671A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六、特殊人群类</w:t>
      </w:r>
    </w:p>
    <w:p w14:paraId="0B8E9495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现役军人配偶以及入伍时户籍地在当地的退伍军人加3分。</w:t>
      </w:r>
      <w:bookmarkEnd w:id="0"/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06E24F-957F-4018-972F-0070D3ED44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B7F364-9443-4EC4-A215-D36A514B3A6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9AB4594-B0CB-4B1D-9127-B25710B6A8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16B64"/>
    <w:rsid w:val="0BAF1012"/>
    <w:rsid w:val="1D807F17"/>
    <w:rsid w:val="54B16B64"/>
    <w:rsid w:val="5C9B41FC"/>
    <w:rsid w:val="71D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673</Characters>
  <Lines>0</Lines>
  <Paragraphs>0</Paragraphs>
  <TotalTime>14</TotalTime>
  <ScaleCrop>false</ScaleCrop>
  <LinksUpToDate>false</LinksUpToDate>
  <CharactersWithSpaces>673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2025-05-19T03:18:00Z</dcterms:created>
  <dc:creator>Seroxat.</dc:creator>
  <cp:lastModifiedBy>Seroxat.</cp:lastModifiedBy>
  <dcterms:modified xsi:type="dcterms:W3CDTF">2025-05-22T14:01:04Z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8A7DB57244D94F5BB5D2BFFDDC902D70_11</vt:lpwstr>
  </property>
  <property fmtid="{D5CDD505-2E9C-101B-9397-08002B2CF9AE}" pid="4" name="KSOTemplateDocerSaveRecord">
    <vt:lpwstr>eyJoZGlkIjoiNzY3ZGNiMzIxMzM5MTU5NGE5OGZhMWI5ZGRiODk5MmIiLCJ1c2VySWQiOiIyNzUwNDkxOTgifQ==</vt:lpwstr>
  </property>
</Properties>
</file>